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5037"/>
        <w:gridCol w:w="2057"/>
      </w:tblGrid>
      <w:tr w:rsidR="007417CF" w:rsidRPr="007417CF" w:rsidTr="007417CF">
        <w:trPr>
          <w:gridAfter w:val="1"/>
          <w:wAfter w:w="968" w:type="dxa"/>
        </w:trPr>
        <w:tc>
          <w:tcPr>
            <w:tcW w:w="0" w:type="auto"/>
          </w:tcPr>
          <w:p w:rsidR="007417CF" w:rsidRPr="007417CF" w:rsidRDefault="007417CF" w:rsidP="007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7417CF" w:rsidRPr="007417CF" w:rsidRDefault="007417CF" w:rsidP="007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17CF" w:rsidRPr="007417CF" w:rsidTr="007417CF">
        <w:trPr>
          <w:trHeight w:val="15"/>
        </w:trPr>
        <w:tc>
          <w:tcPr>
            <w:tcW w:w="1000" w:type="pct"/>
            <w:vAlign w:val="center"/>
            <w:hideMark/>
          </w:tcPr>
          <w:p w:rsidR="007417CF" w:rsidRPr="007417CF" w:rsidRDefault="007417CF" w:rsidP="007417CF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11AC2D" wp14:editId="74071E39">
                  <wp:extent cx="1905000" cy="9525"/>
                  <wp:effectExtent l="0" t="0" r="0" b="0"/>
                  <wp:docPr id="1" name="Рисунок 1" descr="http://www.shemal-yaltch.edu21.cap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hemal-yaltch.edu21.cap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7417CF" w:rsidRPr="007417CF" w:rsidRDefault="007417CF" w:rsidP="007417CF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1F75C7" wp14:editId="61F643E9">
                  <wp:extent cx="9525" cy="9525"/>
                  <wp:effectExtent l="0" t="0" r="0" b="0"/>
                  <wp:docPr id="2" name="Рисунок 2" descr="http://www.shemal-yaltch.edu21.cap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hemal-yaltch.edu21.cap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7417CF" w:rsidRPr="007417CF" w:rsidRDefault="007417CF" w:rsidP="007417CF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981BB5" wp14:editId="496BD555">
                  <wp:extent cx="1905000" cy="9525"/>
                  <wp:effectExtent l="0" t="0" r="0" b="0"/>
                  <wp:docPr id="3" name="Рисунок 3" descr="http://www.shemal-yaltch.edu21.cap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hemal-yaltch.edu21.cap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17CF" w:rsidRPr="007417CF" w:rsidTr="007417CF">
        <w:tc>
          <w:tcPr>
            <w:tcW w:w="0" w:type="auto"/>
            <w:gridSpan w:val="3"/>
            <w:vAlign w:val="center"/>
            <w:hideMark/>
          </w:tcPr>
          <w:tbl>
            <w:tblPr>
              <w:tblpPr w:leftFromText="180" w:rightFromText="180" w:bottomFromText="200" w:vertAnchor="text" w:horzAnchor="margin" w:tblpXSpec="center" w:tblpY="77"/>
              <w:tblW w:w="9180" w:type="dxa"/>
              <w:tblLook w:val="04A0" w:firstRow="1" w:lastRow="0" w:firstColumn="1" w:lastColumn="0" w:noHBand="0" w:noVBand="1"/>
            </w:tblPr>
            <w:tblGrid>
              <w:gridCol w:w="4219"/>
              <w:gridCol w:w="1901"/>
              <w:gridCol w:w="3060"/>
            </w:tblGrid>
            <w:tr w:rsidR="00901D0A" w:rsidRPr="00A316C8" w:rsidTr="006B7667">
              <w:trPr>
                <w:trHeight w:val="1965"/>
              </w:trPr>
              <w:tc>
                <w:tcPr>
                  <w:tcW w:w="4219" w:type="dxa"/>
                </w:tcPr>
                <w:p w:rsidR="00901D0A" w:rsidRPr="00A316C8" w:rsidRDefault="00901D0A" w:rsidP="00901D0A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16C8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Рассмотрено                                                                                  </w:t>
                  </w:r>
                </w:p>
                <w:p w:rsidR="00901D0A" w:rsidRPr="00A316C8" w:rsidRDefault="00901D0A" w:rsidP="00901D0A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16C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педагогическом совете                                             </w:t>
                  </w:r>
                </w:p>
                <w:p w:rsidR="00901D0A" w:rsidRPr="00A316C8" w:rsidRDefault="00901D0A" w:rsidP="00901D0A">
                  <w:pPr>
                    <w:keepNext/>
                    <w:tabs>
                      <w:tab w:val="left" w:pos="4619"/>
                      <w:tab w:val="left" w:pos="5597"/>
                      <w:tab w:val="left" w:pos="6643"/>
                    </w:tabs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16C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протокол № 1 </w:t>
                  </w:r>
                </w:p>
                <w:p w:rsidR="00901D0A" w:rsidRPr="00A316C8" w:rsidRDefault="00901D0A" w:rsidP="00901D0A">
                  <w:pPr>
                    <w:keepNext/>
                    <w:tabs>
                      <w:tab w:val="left" w:pos="4619"/>
                      <w:tab w:val="left" w:pos="5597"/>
                      <w:tab w:val="left" w:pos="6643"/>
                    </w:tabs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16C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от 30.08.2017 года                                                                        </w:t>
                  </w:r>
                  <w:r w:rsidRPr="00A316C8">
                    <w:rPr>
                      <w:rFonts w:ascii="Times New Roman" w:eastAsia="Times New Roman" w:hAnsi="Times New Roman" w:cs="Times New Roman"/>
                      <w:lang w:eastAsia="ru-RU"/>
                    </w:rPr>
                    <w:tab/>
                    <w:t xml:space="preserve">              № 158 от 31.08.2017 года</w:t>
                  </w:r>
                </w:p>
                <w:p w:rsidR="00901D0A" w:rsidRPr="00A316C8" w:rsidRDefault="00901D0A" w:rsidP="00901D0A">
                  <w:pPr>
                    <w:shd w:val="clear" w:color="auto" w:fill="FFFFFF"/>
                    <w:spacing w:after="225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01" w:type="dxa"/>
                </w:tcPr>
                <w:p w:rsidR="00901D0A" w:rsidRPr="00A316C8" w:rsidRDefault="00901D0A" w:rsidP="00901D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901D0A" w:rsidRPr="00A316C8" w:rsidRDefault="00901D0A" w:rsidP="00901D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901D0A" w:rsidRPr="00A316C8" w:rsidRDefault="00901D0A" w:rsidP="00901D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901D0A" w:rsidRPr="00A316C8" w:rsidRDefault="00901D0A" w:rsidP="00901D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901D0A" w:rsidRPr="00A316C8" w:rsidRDefault="00901D0A" w:rsidP="00901D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901D0A" w:rsidRPr="00A316C8" w:rsidRDefault="00901D0A" w:rsidP="00901D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901D0A" w:rsidRPr="00A316C8" w:rsidRDefault="00901D0A" w:rsidP="00901D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060" w:type="dxa"/>
                </w:tcPr>
                <w:p w:rsidR="00901D0A" w:rsidRPr="00A316C8" w:rsidRDefault="00901D0A" w:rsidP="00901D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16C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Утверждено    </w:t>
                  </w:r>
                </w:p>
                <w:p w:rsidR="00901D0A" w:rsidRPr="00A316C8" w:rsidRDefault="00901D0A" w:rsidP="00901D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16C8">
                    <w:rPr>
                      <w:rFonts w:ascii="Times New Roman" w:eastAsia="Times New Roman" w:hAnsi="Times New Roman" w:cs="Times New Roman"/>
                      <w:lang w:eastAsia="ru-RU"/>
                    </w:rPr>
                    <w:t>приказом директора МБОУ                 «СОШ №15»</w:t>
                  </w:r>
                </w:p>
                <w:p w:rsidR="00901D0A" w:rsidRPr="00A316C8" w:rsidRDefault="00901D0A" w:rsidP="00901D0A">
                  <w:pPr>
                    <w:keepNext/>
                    <w:tabs>
                      <w:tab w:val="left" w:pos="4619"/>
                      <w:tab w:val="left" w:pos="5597"/>
                      <w:tab w:val="left" w:pos="6643"/>
                    </w:tabs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16C8">
                    <w:rPr>
                      <w:rFonts w:ascii="Times New Roman" w:eastAsia="Times New Roman" w:hAnsi="Times New Roman" w:cs="Times New Roman"/>
                      <w:lang w:eastAsia="ru-RU"/>
                    </w:rPr>
                    <w:t>№ 158 от 31.08.2017 года</w:t>
                  </w:r>
                </w:p>
                <w:p w:rsidR="00901D0A" w:rsidRPr="00A316C8" w:rsidRDefault="00901D0A" w:rsidP="00901D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7417CF" w:rsidRPr="007417CF" w:rsidRDefault="00901D0A" w:rsidP="00901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417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пользования библиотеками и информационными ресурсами, доступа к информационно-телекоммуникационным сетям и базам данных, учебным и методическим материалам, музейным фондам,</w:t>
            </w:r>
            <w:r w:rsidRPr="007417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17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материально-техническим средствам обеспечения образовательной деятельности</w:t>
            </w:r>
            <w:r w:rsidRPr="007417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необходимым для качественного осуществления педагогической, научной или исследовательской деятельности в МБОУ «СОШ № 15»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7CF" w:rsidRPr="007417CF" w:rsidRDefault="007417CF" w:rsidP="007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         Общие положения.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оложение устанавливает порядок доступа педагогических работников  к информационно - 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  МБОУ «</w:t>
            </w:r>
            <w:r w:rsid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 w:rsid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15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разработано на основе следующих нормативных актов:</w:t>
            </w: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№ 273-ФЗ от 29 декабря 2012 г. "Об образовании в Российской Федерации»;</w:t>
            </w: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Устава школы</w:t>
            </w: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астоящее Положение является локальным нормативным актом, регламентирующим деятельность </w:t>
            </w:r>
            <w:r w:rsid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«СОШ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15»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1.1.4.  Настоящее Положение принимается на неопределённый срок. </w:t>
            </w: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1.1.5.  Настоящее Положение подлежит обязательному размещению на сайте школы.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Положение регламентирует доступ педагогических работников в 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15</w:t>
            </w: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 в целях качественного осуществления образовательной и иной деятельности, предусмотренной уставом 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15</w:t>
            </w: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7CF" w:rsidRPr="007417CF" w:rsidRDefault="007417CF" w:rsidP="007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     Доступ к информационно-телекоммуникационным сетям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работники имею право на бесплатное пользование библиотеками и информационными ресурсами, а также доступ,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 в организациях, осуществляющих образовательную деятельность</w:t>
            </w: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Доступ педагогических работников к информационно - телекоммуникационной сети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 в МБОУ «</w:t>
            </w:r>
            <w:r w:rsid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 w:rsid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15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осуществляется с персональных компьютеров (ноутбуков, компьютеров и т.п.), подключенных к сети Интернет, без ограничения времени и потребленного трафика.</w:t>
            </w: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Доступ педагогических работников к локальной сети Школы  осуществляется с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персональных компьютеров (ноутбуков, компьютеров и т.п.), подключенных к локальной сети Школы, без ограничения времени и потребленного трафика.</w:t>
            </w:r>
          </w:p>
          <w:p w:rsidR="007417CF" w:rsidRPr="007417CF" w:rsidRDefault="007417CF" w:rsidP="00DB7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7CF" w:rsidRPr="007417CF" w:rsidRDefault="007417CF" w:rsidP="00DB7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    Доступ к базам данных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Педагогическим работникам обеспечивается доступ к следующим электронным базам данных: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           </w:t>
            </w:r>
            <w:r w:rsidR="00DB7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профессиональные базы данных;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              информационные справочные системы;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              поисковые системы.</w:t>
            </w: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Доступ к электронным базам данных осуществляется на условиях, указанных в договорах, заключенных Школой с правообладателем электронных ресурсов (внешние базы данных).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7CF" w:rsidRPr="007417CF" w:rsidRDefault="007417CF" w:rsidP="00DB7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IV.       Доступ к учебным и методическим материалам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и методические материалы, размещаемые на официальном сайте Школы,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находятся в открытом доступе.</w:t>
            </w: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Педагогическим работникам по их запросам могут выдаваться во временное пользование учебные и методические материалы, входящие в оснащение учебных кабинетов.</w:t>
            </w: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педагогическим работникам во временное пользование учебных и методических материалов, входящих в оснащение учебных кабинетов, осуществляется работником, на которого возложено заведование учебным кабинетом.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на который выдаются учебные и методические материалы, определяется работником, на которого возложено заведование учебным кабинетом, с учетом графика использования запрашиваемых материалов в данном кабинете.</w:t>
            </w: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педагогическому работнику и сдача им учебных и методических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фиксируются в карточке пользователя (формуляр).</w:t>
            </w: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 получении учебных и методических материалов на электронных носителях, подлежащих возврату, педагогическим работникам не разрешается стирать или менять на них информацию.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7CF" w:rsidRPr="007417CF" w:rsidRDefault="007417CF" w:rsidP="00DB7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="00DB7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Доступ к материально - техническим средствам обеспечения образовательной деятельности.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 педагогических работников к материально-техническим средствам обеспечения образовательной деятельности осуществляется: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       без ограничения к учебным кабинетам, лабораториям, мастерским, спортивному и  актовому залам и иным помещениям и местам проведения занятий во время, определенное в расписании занятий;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       к учебным кабинетам, лабораториям, мастерским, спортивному и актовому залам и иным помещениям и местам проведения занятий вне времени, определенного расписанием занятий, по согласованию с работником, ответственным за данное помещение.</w:t>
            </w:r>
            <w:proofErr w:type="gramEnd"/>
          </w:p>
          <w:p w:rsidR="007417CF" w:rsidRPr="007417CF" w:rsidRDefault="00DB72A0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движимых (переносных) материально-технических средств обеспечения образовательной деятельности (проекторы и т.п.) осуществляется по письменной заявке, поданной педагогическим работником (не менее чем за 2 рабочих дня до дня использования материально-технических средств) на имя лица, ответственного за сохранность и правильное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17CF"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соответствующих средств.</w:t>
            </w:r>
          </w:p>
          <w:p w:rsidR="007417CF" w:rsidRPr="007417CF" w:rsidRDefault="007417CF" w:rsidP="00DB72A0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 Выдача педагогическом работнику и сдача им движимых (переносных) </w:t>
            </w: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материально</w:t>
            </w:r>
            <w:r w:rsidR="00DB7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</w:t>
            </w:r>
            <w:proofErr w:type="gramEnd"/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ехнических средств обеспечения образовательной деятельности фиксируются в журнале выдачи.</w:t>
            </w:r>
          </w:p>
          <w:p w:rsidR="007417CF" w:rsidRPr="007417CF" w:rsidRDefault="007417CF" w:rsidP="00DB72A0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  <w:r w:rsidR="00DB7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копирования или тиражирования учебных и методических материалов педагогические работники имеют право</w:t>
            </w:r>
            <w:r w:rsidR="00766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копировальным автоматом.</w:t>
            </w:r>
          </w:p>
          <w:p w:rsidR="007417CF" w:rsidRPr="007417CF" w:rsidRDefault="007417CF" w:rsidP="00DB72A0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  <w:r w:rsidR="00DB7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распечатывания учебных и методических материалов педагогические работники имеют право пользоваться принтером.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7CF" w:rsidRPr="007417CF" w:rsidRDefault="007417CF" w:rsidP="00766110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  <w:r w:rsidR="00766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Накопители информации (CD-диски, </w:t>
            </w:r>
            <w:proofErr w:type="spellStart"/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-накопители, карты памяти), используемые</w:t>
            </w:r>
            <w:r w:rsidR="00DB7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педагогическими работниками при работе с компьютерной информацией, предварительно должны быть проверены на отсутствие вредоносных компьютерных программ.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417CF" w:rsidRPr="007417CF" w:rsidRDefault="007417CF" w:rsidP="00741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1B25" w:rsidRDefault="007417CF">
      <w:r w:rsidRPr="007417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EE57316" wp14:editId="037CF0A8">
            <wp:extent cx="9753600" cy="9525"/>
            <wp:effectExtent l="0" t="0" r="0" b="0"/>
            <wp:docPr id="6" name="Рисунок 6" descr="http://www.shemal-yaltch.edu21.cap.ru/images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hemal-yaltch.edu21.cap.ru/images/spacer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1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7CF"/>
    <w:rsid w:val="00301B25"/>
    <w:rsid w:val="007417CF"/>
    <w:rsid w:val="00766110"/>
    <w:rsid w:val="00901D0A"/>
    <w:rsid w:val="00DB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7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7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1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2018-11-05T16:04:00Z</dcterms:created>
  <dcterms:modified xsi:type="dcterms:W3CDTF">2018-11-05T16:27:00Z</dcterms:modified>
</cp:coreProperties>
</file>